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32D4" w14:textId="77777777" w:rsidR="009177A3" w:rsidRPr="00D10974" w:rsidRDefault="009177A3" w:rsidP="009177A3">
      <w:pPr>
        <w:tabs>
          <w:tab w:val="left" w:pos="4116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10974">
        <w:rPr>
          <w:rFonts w:ascii="Times New Roman" w:hAnsi="Times New Roman"/>
          <w:b/>
          <w:bCs/>
        </w:rPr>
        <w:t>TÀI LIỆU HƯỚNG DẪN HỌC SINH TỰ HỌC</w:t>
      </w:r>
    </w:p>
    <w:p w14:paraId="2C686622" w14:textId="3AFAF675" w:rsidR="009177A3" w:rsidRPr="000D001E" w:rsidRDefault="009177A3" w:rsidP="000D001E">
      <w:pPr>
        <w:pStyle w:val="ListParagraph"/>
        <w:jc w:val="center"/>
        <w:rPr>
          <w:rFonts w:ascii="Times New Roman" w:hAnsi="Times New Roman"/>
          <w:b/>
          <w:bCs/>
          <w:color w:val="FF0000"/>
        </w:rPr>
      </w:pPr>
      <w:r w:rsidRPr="00D10974">
        <w:rPr>
          <w:rFonts w:ascii="Times New Roman" w:hAnsi="Times New Roman"/>
          <w:b/>
          <w:bCs/>
        </w:rPr>
        <w:t xml:space="preserve">MÔN </w:t>
      </w:r>
      <w:r w:rsidRPr="00D10974">
        <w:rPr>
          <w:rFonts w:ascii="Times New Roman" w:hAnsi="Times New Roman"/>
          <w:b/>
          <w:bCs/>
          <w:color w:val="FF0000"/>
        </w:rPr>
        <w:t>SINH KHỐI 1</w:t>
      </w:r>
      <w:r>
        <w:rPr>
          <w:rFonts w:ascii="Times New Roman" w:hAnsi="Times New Roman"/>
          <w:b/>
          <w:bCs/>
          <w:color w:val="FF0000"/>
        </w:rPr>
        <w:t>1</w:t>
      </w:r>
    </w:p>
    <w:p w14:paraId="3C22E691" w14:textId="77777777" w:rsidR="009177A3" w:rsidRPr="00D10974" w:rsidRDefault="009177A3" w:rsidP="009177A3">
      <w:pPr>
        <w:spacing w:line="360" w:lineRule="auto"/>
        <w:jc w:val="center"/>
        <w:rPr>
          <w:rFonts w:ascii="Times New Roman" w:hAnsi="Times New Roman"/>
          <w:b/>
          <w:iCs/>
        </w:rPr>
      </w:pPr>
      <w:r w:rsidRPr="00D10974">
        <w:rPr>
          <w:rFonts w:ascii="Times New Roman" w:hAnsi="Times New Roman"/>
          <w:b/>
          <w:iCs/>
        </w:rPr>
        <w:t xml:space="preserve">(Đối với học sinh không thể học tập trực </w:t>
      </w:r>
      <w:r>
        <w:rPr>
          <w:rFonts w:ascii="Times New Roman" w:hAnsi="Times New Roman"/>
          <w:b/>
          <w:iCs/>
        </w:rPr>
        <w:t>tiếp</w:t>
      </w:r>
      <w:r w:rsidRPr="00D10974">
        <w:rPr>
          <w:rFonts w:ascii="Times New Roman" w:hAnsi="Times New Roman"/>
          <w:b/>
          <w:iCs/>
        </w:rPr>
        <w:t>)</w:t>
      </w:r>
    </w:p>
    <w:p w14:paraId="6BDE45A2" w14:textId="4E9DE8E1" w:rsidR="00017A66" w:rsidRPr="00017A66" w:rsidRDefault="00EA290C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</w:t>
      </w:r>
    </w:p>
    <w:p w14:paraId="7F067322" w14:textId="5AA44C1D" w:rsidR="00436B6F" w:rsidRPr="00973321" w:rsidRDefault="00973321" w:rsidP="00973321">
      <w:pPr>
        <w:ind w:left="-27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I. </w:t>
      </w:r>
      <w:r w:rsidR="00324412" w:rsidRPr="00973321">
        <w:rPr>
          <w:rFonts w:ascii="Times New Roman" w:hAnsi="Times New Roman" w:cs="Times New Roman"/>
          <w:b/>
          <w:bCs/>
          <w:color w:val="FF0000"/>
        </w:rPr>
        <w:t>HƯỚNG DẪN HỌC TẬP</w:t>
      </w:r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20E2" w14:paraId="69AB5886" w14:textId="77777777" w:rsidTr="0015635A">
        <w:tc>
          <w:tcPr>
            <w:tcW w:w="2547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513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14:paraId="37A33F6B" w14:textId="77777777" w:rsidTr="0015635A">
        <w:tc>
          <w:tcPr>
            <w:tcW w:w="2547" w:type="dxa"/>
          </w:tcPr>
          <w:p w14:paraId="395A58B2" w14:textId="1854C07E" w:rsidR="00D836BC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513" w:type="dxa"/>
          </w:tcPr>
          <w:p w14:paraId="319C60BA" w14:textId="52F977B0" w:rsidR="005A203A" w:rsidRDefault="0015635A" w:rsidP="003373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635A">
              <w:rPr>
                <w:rFonts w:ascii="Times New Roman" w:hAnsi="Times New Roman"/>
                <w:b/>
                <w:lang w:val="vi-VN"/>
              </w:rPr>
              <w:t>Các yếu tố ảnh hưởng lên sinh trưởng và phát triển ở động vật</w:t>
            </w:r>
            <w:r w:rsidRPr="0015635A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5A203A" w:rsidRPr="005A203A">
              <w:rPr>
                <w:rFonts w:ascii="Times New Roman" w:hAnsi="Times New Roman" w:cs="Times New Roman"/>
                <w:b/>
              </w:rPr>
              <w:t>– Lớp 11</w:t>
            </w:r>
          </w:p>
          <w:p w14:paraId="096A36FE" w14:textId="77777777" w:rsidR="0015635A" w:rsidRPr="00AE1BE2" w:rsidRDefault="0015635A" w:rsidP="0015635A">
            <w:pPr>
              <w:jc w:val="both"/>
              <w:rPr>
                <w:rFonts w:ascii="Times New Roman" w:hAnsi="Times New Roman"/>
              </w:rPr>
            </w:pPr>
            <w:r w:rsidRPr="00AE1BE2">
              <w:rPr>
                <w:rFonts w:ascii="Times New Roman" w:hAnsi="Times New Roman"/>
                <w:bCs/>
              </w:rPr>
              <w:t>I. Các yếu tố bên trong</w:t>
            </w:r>
          </w:p>
          <w:p w14:paraId="4ACC6199" w14:textId="77777777" w:rsidR="0015635A" w:rsidRPr="00AE1BE2" w:rsidRDefault="0015635A" w:rsidP="0015635A">
            <w:pPr>
              <w:jc w:val="both"/>
              <w:rPr>
                <w:rFonts w:ascii="Times New Roman" w:hAnsi="Times New Roman"/>
                <w:bCs/>
              </w:rPr>
            </w:pPr>
            <w:r w:rsidRPr="00AE1BE2">
              <w:rPr>
                <w:rFonts w:ascii="Times New Roman" w:hAnsi="Times New Roman"/>
                <w:bCs/>
              </w:rPr>
              <w:t>1. Các hoomôn ảnh hưởng lên sinh trưởng và phát triển của động vật có xương sống</w:t>
            </w:r>
          </w:p>
          <w:p w14:paraId="1DC914AF" w14:textId="77777777" w:rsidR="0015635A" w:rsidRPr="00AE1BE2" w:rsidRDefault="0015635A" w:rsidP="0015635A">
            <w:pPr>
              <w:ind w:left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AE1BE2">
              <w:rPr>
                <w:rFonts w:ascii="Times New Roman" w:hAnsi="Times New Roman"/>
                <w:b/>
              </w:rPr>
              <w:t xml:space="preserve"> </w:t>
            </w:r>
            <w:r w:rsidRPr="00AE1BE2">
              <w:rPr>
                <w:rFonts w:ascii="Times New Roman" w:hAnsi="Times New Roman"/>
              </w:rPr>
              <w:t>Hoocmôn sinh trưởng</w:t>
            </w:r>
            <w:r w:rsidRPr="00AE1BE2">
              <w:rPr>
                <w:rFonts w:ascii="Times New Roman" w:hAnsi="Times New Roman"/>
                <w:b/>
              </w:rPr>
              <w:t xml:space="preserve"> </w:t>
            </w:r>
            <w:r w:rsidRPr="00E27728">
              <w:rPr>
                <w:rFonts w:ascii="Times New Roman" w:hAnsi="Times New Roman"/>
                <w:bCs/>
              </w:rPr>
              <w:t>(GH)</w:t>
            </w:r>
          </w:p>
          <w:p w14:paraId="462B38D8" w14:textId="77777777" w:rsidR="0015635A" w:rsidRPr="00AE1BE2" w:rsidRDefault="0015635A" w:rsidP="0015635A">
            <w:pPr>
              <w:ind w:left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AE1BE2">
              <w:rPr>
                <w:rFonts w:ascii="Times New Roman" w:hAnsi="Times New Roman"/>
              </w:rPr>
              <w:t>Tirôxin</w:t>
            </w:r>
          </w:p>
          <w:p w14:paraId="033083F3" w14:textId="77777777" w:rsidR="0015635A" w:rsidRPr="00AE1BE2" w:rsidRDefault="0015635A" w:rsidP="0015635A">
            <w:pPr>
              <w:ind w:left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AE1BE2">
              <w:rPr>
                <w:rFonts w:ascii="Times New Roman" w:hAnsi="Times New Roman"/>
                <w:b/>
              </w:rPr>
              <w:t xml:space="preserve"> </w:t>
            </w:r>
            <w:r w:rsidRPr="00AE1BE2">
              <w:rPr>
                <w:rFonts w:ascii="Times New Roman" w:hAnsi="Times New Roman"/>
              </w:rPr>
              <w:t>Hoocmôn sinh dục</w:t>
            </w:r>
            <w:r w:rsidRPr="00AE1BE2">
              <w:rPr>
                <w:rFonts w:ascii="Times New Roman" w:hAnsi="Times New Roman"/>
                <w:b/>
              </w:rPr>
              <w:t xml:space="preserve"> </w:t>
            </w:r>
          </w:p>
          <w:p w14:paraId="7742ADB5" w14:textId="77777777" w:rsidR="0015635A" w:rsidRPr="00AE1BE2" w:rsidRDefault="0015635A" w:rsidP="0015635A">
            <w:pPr>
              <w:jc w:val="both"/>
              <w:rPr>
                <w:rFonts w:ascii="Times New Roman" w:hAnsi="Times New Roman"/>
                <w:b/>
              </w:rPr>
            </w:pPr>
            <w:r w:rsidRPr="00AE1BE2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+</w:t>
            </w:r>
            <w:r w:rsidRPr="00AE1BE2">
              <w:rPr>
                <w:rFonts w:ascii="Times New Roman" w:hAnsi="Times New Roman"/>
                <w:b/>
              </w:rPr>
              <w:t xml:space="preserve"> </w:t>
            </w:r>
            <w:r w:rsidRPr="00AE1BE2">
              <w:rPr>
                <w:rFonts w:ascii="Times New Roman" w:hAnsi="Times New Roman"/>
              </w:rPr>
              <w:t xml:space="preserve">Testôstêron </w:t>
            </w:r>
          </w:p>
          <w:p w14:paraId="540EEDF1" w14:textId="77777777" w:rsidR="0015635A" w:rsidRPr="00AE1BE2" w:rsidRDefault="0015635A" w:rsidP="0015635A">
            <w:pPr>
              <w:jc w:val="both"/>
              <w:rPr>
                <w:rFonts w:ascii="Times New Roman" w:hAnsi="Times New Roman"/>
                <w:b/>
              </w:rPr>
            </w:pPr>
            <w:r w:rsidRPr="00AE1BE2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+</w:t>
            </w:r>
            <w:r w:rsidRPr="00AE1BE2">
              <w:rPr>
                <w:rFonts w:ascii="Times New Roman" w:hAnsi="Times New Roman"/>
                <w:b/>
              </w:rPr>
              <w:t xml:space="preserve">  </w:t>
            </w:r>
            <w:r w:rsidRPr="00AE1BE2">
              <w:rPr>
                <w:rFonts w:ascii="Times New Roman" w:hAnsi="Times New Roman"/>
              </w:rPr>
              <w:t xml:space="preserve">Estrôgen </w:t>
            </w:r>
          </w:p>
          <w:p w14:paraId="5BCB2AC3" w14:textId="77777777" w:rsidR="0015635A" w:rsidRPr="00AE1BE2" w:rsidRDefault="0015635A" w:rsidP="0015635A">
            <w:pPr>
              <w:jc w:val="both"/>
              <w:rPr>
                <w:rFonts w:ascii="Times New Roman" w:hAnsi="Times New Roman"/>
                <w:bCs/>
              </w:rPr>
            </w:pPr>
            <w:r w:rsidRPr="00AE1BE2">
              <w:rPr>
                <w:rFonts w:ascii="Times New Roman" w:hAnsi="Times New Roman"/>
                <w:bCs/>
              </w:rPr>
              <w:t>2. Các hoomôn ảnh hưởng lên sinh trưởng và phát triển của động vật không xương sống</w:t>
            </w:r>
          </w:p>
          <w:p w14:paraId="1C34707B" w14:textId="23B50660" w:rsidR="0015635A" w:rsidRPr="00C93EAB" w:rsidRDefault="0015635A" w:rsidP="0015635A">
            <w:pPr>
              <w:ind w:left="142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C93EAB">
              <w:rPr>
                <w:rFonts w:ascii="Times New Roman" w:hAnsi="Times New Roman"/>
                <w:bCs/>
              </w:rPr>
              <w:t xml:space="preserve"> Ecđixơn </w:t>
            </w:r>
          </w:p>
          <w:p w14:paraId="5A097390" w14:textId="7EA5F2A5" w:rsidR="00582893" w:rsidRPr="0015635A" w:rsidRDefault="0015635A" w:rsidP="0015635A">
            <w:pPr>
              <w:spacing w:after="120"/>
              <w:ind w:left="142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C93EAB">
              <w:rPr>
                <w:rFonts w:ascii="Times New Roman" w:hAnsi="Times New Roman"/>
                <w:bCs/>
              </w:rPr>
              <w:t xml:space="preserve"> Juvenin</w:t>
            </w:r>
          </w:p>
        </w:tc>
      </w:tr>
      <w:tr w:rsidR="00D836BC" w14:paraId="6D3C9FD4" w14:textId="77777777" w:rsidTr="0015635A">
        <w:tc>
          <w:tcPr>
            <w:tcW w:w="2547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9E6100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="002C7167" w:rsidRPr="009E6100">
              <w:rPr>
                <w:rFonts w:ascii="Times New Roman" w:hAnsi="Times New Roman" w:cs="Times New Roman"/>
                <w:bCs/>
              </w:rPr>
              <w:t xml:space="preserve">: </w:t>
            </w:r>
            <w:r w:rsidR="002C7167" w:rsidRPr="009E610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 w:rsidRPr="009E610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C7167" w:rsidRPr="009E6100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 w:rsidRPr="009E6100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</w:tcPr>
          <w:p w14:paraId="1E4F5D85" w14:textId="77777777" w:rsidR="0075651C" w:rsidRPr="00354441" w:rsidRDefault="005A203A" w:rsidP="00354441">
            <w:pPr>
              <w:jc w:val="both"/>
              <w:rPr>
                <w:rFonts w:ascii="Times New Roman" w:hAnsi="Times New Roman" w:cs="Times New Roman"/>
              </w:rPr>
            </w:pPr>
            <w:r w:rsidRPr="00354441">
              <w:rPr>
                <w:rFonts w:ascii="Times New Roman" w:hAnsi="Times New Roman" w:cs="Times New Roman"/>
              </w:rPr>
              <w:t xml:space="preserve">- Em hãy đọc phần </w:t>
            </w:r>
            <w:r w:rsidR="00260C71" w:rsidRPr="00354441">
              <w:rPr>
                <w:rFonts w:ascii="Times New Roman" w:hAnsi="Times New Roman" w:cs="Times New Roman"/>
              </w:rPr>
              <w:t xml:space="preserve">1 </w:t>
            </w:r>
            <w:r w:rsidRPr="00354441">
              <w:rPr>
                <w:rFonts w:ascii="Times New Roman" w:hAnsi="Times New Roman" w:cs="Times New Roman"/>
              </w:rPr>
              <w:t>SGK trang 1</w:t>
            </w:r>
            <w:r w:rsidR="00260C71" w:rsidRPr="00354441">
              <w:rPr>
                <w:rFonts w:ascii="Times New Roman" w:hAnsi="Times New Roman" w:cs="Times New Roman"/>
              </w:rPr>
              <w:t>52</w:t>
            </w:r>
            <w:r w:rsidRPr="00354441">
              <w:rPr>
                <w:rFonts w:ascii="Times New Roman" w:hAnsi="Times New Roman" w:cs="Times New Roman"/>
              </w:rPr>
              <w:t xml:space="preserve"> kết hợp quan sát hình </w:t>
            </w:r>
            <w:r w:rsidR="00260C71" w:rsidRPr="00354441">
              <w:rPr>
                <w:rFonts w:ascii="Times New Roman" w:hAnsi="Times New Roman" w:cs="Times New Roman"/>
              </w:rPr>
              <w:t xml:space="preserve">38.1 </w:t>
            </w:r>
            <w:r w:rsidRPr="00354441">
              <w:rPr>
                <w:rFonts w:ascii="Times New Roman" w:hAnsi="Times New Roman" w:cs="Times New Roman"/>
              </w:rPr>
              <w:t xml:space="preserve">SGK, </w:t>
            </w:r>
            <w:r w:rsidR="002F2C9B">
              <w:rPr>
                <w:rFonts w:ascii="Times New Roman" w:hAnsi="Times New Roman" w:cs="Times New Roman"/>
              </w:rPr>
              <w:t>kể tên và cho biết vai trò của</w:t>
            </w:r>
            <w:r w:rsidR="00260C71" w:rsidRPr="00354441">
              <w:rPr>
                <w:rFonts w:ascii="Times New Roman" w:hAnsi="Times New Roman" w:cs="Times New Roman"/>
              </w:rPr>
              <w:t xml:space="preserve"> các hoocmôn ảnh hưởng đến sinh trưởng và phát triển của động vật có xương sống </w:t>
            </w:r>
            <w:r w:rsidR="002F2C9B" w:rsidRPr="00354441">
              <w:rPr>
                <w:rFonts w:ascii="Times New Roman" w:hAnsi="Times New Roman" w:cs="Times New Roman"/>
              </w:rPr>
              <w:t xml:space="preserve">thông qua việc hoàn thành bảng so sánh dưới đây: </w:t>
            </w:r>
          </w:p>
          <w:tbl>
            <w:tblPr>
              <w:tblStyle w:val="TableGrid"/>
              <w:tblW w:w="6730" w:type="dxa"/>
              <w:tblInd w:w="108" w:type="dxa"/>
              <w:tblLook w:val="04A0" w:firstRow="1" w:lastRow="0" w:firstColumn="1" w:lastColumn="0" w:noHBand="0" w:noVBand="1"/>
            </w:tblPr>
            <w:tblGrid>
              <w:gridCol w:w="2902"/>
              <w:gridCol w:w="2268"/>
              <w:gridCol w:w="1560"/>
            </w:tblGrid>
            <w:tr w:rsidR="002F2C9B" w:rsidRPr="00B3190B" w14:paraId="601979B0" w14:textId="77777777" w:rsidTr="002F2C9B">
              <w:trPr>
                <w:trHeight w:val="700"/>
              </w:trPr>
              <w:tc>
                <w:tcPr>
                  <w:tcW w:w="2902" w:type="dxa"/>
                  <w:vAlign w:val="center"/>
                </w:tcPr>
                <w:p w14:paraId="1F2E07F3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</w:pPr>
                </w:p>
                <w:p w14:paraId="0CA4692C" w14:textId="25112E68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  <w:t>Tên hoocmôn</w:t>
                  </w:r>
                </w:p>
                <w:p w14:paraId="7620B6CB" w14:textId="1A6386B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0117D82" w14:textId="77777777" w:rsidR="002F2C9B" w:rsidRPr="002F2C9B" w:rsidRDefault="002F2C9B" w:rsidP="002F2C9B">
                  <w:pPr>
                    <w:ind w:right="-115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  <w:t>Tuyến nội tiết tiết ra</w:t>
                  </w:r>
                </w:p>
              </w:tc>
              <w:tc>
                <w:tcPr>
                  <w:tcW w:w="1560" w:type="dxa"/>
                  <w:vAlign w:val="center"/>
                </w:tcPr>
                <w:p w14:paraId="1A08D67F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b/>
                      <w:bCs/>
                      <w:szCs w:val="26"/>
                    </w:rPr>
                    <w:t>Tác dụng</w:t>
                  </w:r>
                </w:p>
              </w:tc>
            </w:tr>
            <w:tr w:rsidR="002F2C9B" w:rsidRPr="00B3190B" w14:paraId="15CF9A3F" w14:textId="77777777" w:rsidTr="002F2C9B">
              <w:tc>
                <w:tcPr>
                  <w:tcW w:w="2902" w:type="dxa"/>
                  <w:vAlign w:val="center"/>
                </w:tcPr>
                <w:p w14:paraId="4C5E2D94" w14:textId="676856B1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szCs w:val="26"/>
                    </w:rPr>
                    <w:t>Hoocmôn sinh trưởng</w:t>
                  </w: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 (GH)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4075C08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96293DF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  <w:tr w:rsidR="002F2C9B" w:rsidRPr="00B3190B" w14:paraId="3F9E9DF6" w14:textId="77777777" w:rsidTr="002F2C9B">
              <w:tc>
                <w:tcPr>
                  <w:tcW w:w="2902" w:type="dxa"/>
                  <w:vAlign w:val="center"/>
                </w:tcPr>
                <w:p w14:paraId="585D1A42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szCs w:val="26"/>
                    </w:rPr>
                    <w:t>Tirôxin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C538BC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71E4735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  <w:tr w:rsidR="002F2C9B" w:rsidRPr="00B3190B" w14:paraId="2628D60A" w14:textId="77777777" w:rsidTr="002F2C9B">
              <w:trPr>
                <w:trHeight w:val="338"/>
              </w:trPr>
              <w:tc>
                <w:tcPr>
                  <w:tcW w:w="2902" w:type="dxa"/>
                  <w:vAlign w:val="center"/>
                </w:tcPr>
                <w:p w14:paraId="431EBAD0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szCs w:val="26"/>
                    </w:rPr>
                    <w:t>Ơstrôgen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F18C3E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99DCF5C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  <w:tr w:rsidR="002F2C9B" w:rsidRPr="00B3190B" w14:paraId="53DDAA4A" w14:textId="77777777" w:rsidTr="002F2C9B">
              <w:trPr>
                <w:trHeight w:val="274"/>
              </w:trPr>
              <w:tc>
                <w:tcPr>
                  <w:tcW w:w="2902" w:type="dxa"/>
                  <w:vAlign w:val="center"/>
                </w:tcPr>
                <w:p w14:paraId="07A7FA67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2F2C9B">
                    <w:rPr>
                      <w:rFonts w:ascii="Times New Roman" w:hAnsi="Times New Roman" w:cs="Times New Roman"/>
                      <w:szCs w:val="26"/>
                    </w:rPr>
                    <w:t>Testostêrôn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3E00CE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FB1D24D" w14:textId="77777777" w:rsidR="002F2C9B" w:rsidRPr="002F2C9B" w:rsidRDefault="002F2C9B" w:rsidP="002F2C9B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</w:tbl>
          <w:p w14:paraId="39389F5C" w14:textId="4C465F5E" w:rsidR="00434895" w:rsidRDefault="00354441" w:rsidP="004348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434895">
              <w:rPr>
                <w:rFonts w:ascii="Times New Roman" w:eastAsia="Calibri" w:hAnsi="Times New Roman" w:cs="Times New Roman"/>
              </w:rPr>
              <w:t>Nghiên cứu vai trò của các</w:t>
            </w:r>
            <w:r w:rsidR="00434895" w:rsidRPr="00434895">
              <w:rPr>
                <w:rFonts w:ascii="Times New Roman" w:eastAsia="Calibri" w:hAnsi="Times New Roman" w:cs="Times New Roman"/>
              </w:rPr>
              <w:t xml:space="preserve"> </w:t>
            </w:r>
            <w:r w:rsidR="00434895" w:rsidRPr="00434895">
              <w:rPr>
                <w:rFonts w:ascii="Times New Roman" w:hAnsi="Times New Roman" w:cs="Times New Roman"/>
              </w:rPr>
              <w:t>hoocmôn</w:t>
            </w:r>
            <w:r w:rsidR="00434895" w:rsidRPr="00354441">
              <w:rPr>
                <w:rFonts w:ascii="Times New Roman" w:hAnsi="Times New Roman" w:cs="Times New Roman"/>
              </w:rPr>
              <w:t xml:space="preserve"> ảnh hưởng đến sinh trưởng và phát triển của </w:t>
            </w:r>
            <w:r w:rsidR="00434895">
              <w:rPr>
                <w:rFonts w:ascii="Times New Roman" w:hAnsi="Times New Roman" w:cs="Times New Roman"/>
              </w:rPr>
              <w:t xml:space="preserve">ĐVCXS trả lời các câu hỏi lệnh trang 153. </w:t>
            </w:r>
          </w:p>
          <w:p w14:paraId="7C33E09B" w14:textId="078845F6" w:rsidR="00434895" w:rsidRPr="002F2C9B" w:rsidRDefault="00434895" w:rsidP="004348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354441">
              <w:rPr>
                <w:rFonts w:ascii="Times New Roman" w:hAnsi="Times New Roman" w:cs="Times New Roman"/>
              </w:rPr>
              <w:t xml:space="preserve">Em hãy đọc phần </w:t>
            </w:r>
            <w:r>
              <w:rPr>
                <w:rFonts w:ascii="Times New Roman" w:hAnsi="Times New Roman" w:cs="Times New Roman"/>
              </w:rPr>
              <w:t>2</w:t>
            </w:r>
            <w:r w:rsidRPr="00354441">
              <w:rPr>
                <w:rFonts w:ascii="Times New Roman" w:hAnsi="Times New Roman" w:cs="Times New Roman"/>
              </w:rPr>
              <w:t xml:space="preserve"> SGK trang 152 kết hợp quan sát hình 38.</w:t>
            </w:r>
            <w:r>
              <w:rPr>
                <w:rFonts w:ascii="Times New Roman" w:hAnsi="Times New Roman" w:cs="Times New Roman"/>
              </w:rPr>
              <w:t>3</w:t>
            </w:r>
            <w:r w:rsidRPr="00354441">
              <w:rPr>
                <w:rFonts w:ascii="Times New Roman" w:hAnsi="Times New Roman" w:cs="Times New Roman"/>
              </w:rPr>
              <w:t xml:space="preserve"> SGK, </w:t>
            </w:r>
            <w:r>
              <w:rPr>
                <w:rFonts w:ascii="Times New Roman" w:hAnsi="Times New Roman" w:cs="Times New Roman"/>
              </w:rPr>
              <w:t>kể tên và cho biết vai trò của</w:t>
            </w:r>
            <w:r w:rsidRPr="00354441">
              <w:rPr>
                <w:rFonts w:ascii="Times New Roman" w:hAnsi="Times New Roman" w:cs="Times New Roman"/>
              </w:rPr>
              <w:t xml:space="preserve"> các hoocmôn ảnh hưởng đến sinh trưởng và phát triển của động vật </w:t>
            </w:r>
            <w:r>
              <w:rPr>
                <w:rFonts w:ascii="Times New Roman" w:hAnsi="Times New Roman" w:cs="Times New Roman"/>
              </w:rPr>
              <w:t>không</w:t>
            </w:r>
            <w:r w:rsidRPr="00354441">
              <w:rPr>
                <w:rFonts w:ascii="Times New Roman" w:hAnsi="Times New Roman" w:cs="Times New Roman"/>
              </w:rPr>
              <w:t xml:space="preserve"> xương sống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0704B" w14:paraId="389129D6" w14:textId="77777777" w:rsidTr="0015635A">
        <w:tc>
          <w:tcPr>
            <w:tcW w:w="2547" w:type="dxa"/>
          </w:tcPr>
          <w:p w14:paraId="778DB2F8" w14:textId="531B8D22" w:rsidR="00D0704B" w:rsidRDefault="008D04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513" w:type="dxa"/>
          </w:tcPr>
          <w:p w14:paraId="5EF86B2D" w14:textId="47E58C75" w:rsidR="003373B5" w:rsidRPr="003373B5" w:rsidRDefault="003373B5" w:rsidP="003373B5">
            <w:pPr>
              <w:jc w:val="both"/>
              <w:rPr>
                <w:rFonts w:ascii="Times New Roman" w:hAnsi="Times New Roman" w:cs="Times New Roman"/>
              </w:rPr>
            </w:pPr>
            <w:r w:rsidRPr="003373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3B5">
              <w:rPr>
                <w:rFonts w:ascii="Times New Roman" w:hAnsi="Times New Roman" w:cs="Times New Roman"/>
              </w:rPr>
              <w:t>Học sinh cần nắm được kiến thức trọng tâm của bài học</w:t>
            </w:r>
            <w:r w:rsidR="007F3F73">
              <w:rPr>
                <w:rFonts w:ascii="Times New Roman" w:hAnsi="Times New Roman" w:cs="Times New Roman"/>
              </w:rPr>
              <w:t xml:space="preserve">, </w:t>
            </w:r>
            <w:r w:rsidR="007F3F73" w:rsidRPr="001D7CC1">
              <w:rPr>
                <w:rFonts w:ascii="Times New Roman" w:hAnsi="Times New Roman" w:cs="Times New Roman"/>
              </w:rPr>
              <w:t>điền khuyết vào tài liệu học tập</w:t>
            </w:r>
            <w:r w:rsidR="007F3F73">
              <w:rPr>
                <w:rFonts w:ascii="Times New Roman" w:hAnsi="Times New Roman" w:cs="Times New Roman"/>
              </w:rPr>
              <w:t>.</w:t>
            </w:r>
          </w:p>
          <w:p w14:paraId="1217DD4A" w14:textId="69F5A93F" w:rsidR="00EA290C" w:rsidRPr="000C6F4A" w:rsidRDefault="003373B5" w:rsidP="007F3F73">
            <w:pPr>
              <w:jc w:val="both"/>
              <w:rPr>
                <w:rFonts w:ascii="Times New Roman" w:hAnsi="Times New Roman" w:cs="Times New Roman"/>
              </w:rPr>
            </w:pPr>
            <w:r w:rsidRPr="003373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3F73" w:rsidRPr="001D7CC1">
              <w:rPr>
                <w:rFonts w:ascii="Times New Roman" w:hAnsi="Times New Roman" w:cs="Times New Roman"/>
              </w:rPr>
              <w:t>Hoàn thành c</w:t>
            </w:r>
            <w:r w:rsidR="007F3F73" w:rsidRPr="001D7CC1">
              <w:rPr>
                <w:rFonts w:ascii="Times New Roman" w:hAnsi="Times New Roman" w:cs="Times New Roman"/>
                <w:lang w:val="vi-VN"/>
              </w:rPr>
              <w:t xml:space="preserve">ác câu </w:t>
            </w:r>
            <w:r w:rsidR="007F3F73" w:rsidRPr="001D7CC1">
              <w:rPr>
                <w:rFonts w:ascii="Times New Roman" w:hAnsi="Times New Roman" w:cs="Times New Roman"/>
              </w:rPr>
              <w:t>hỏi</w:t>
            </w:r>
            <w:r w:rsidR="007F3F73" w:rsidRPr="001D7CC1">
              <w:rPr>
                <w:rFonts w:ascii="Times New Roman" w:hAnsi="Times New Roman" w:cs="Times New Roman"/>
                <w:lang w:val="vi-VN"/>
              </w:rPr>
              <w:t xml:space="preserve"> có trong </w:t>
            </w:r>
            <w:r w:rsidR="007F3F73" w:rsidRPr="001D7CC1">
              <w:rPr>
                <w:rFonts w:ascii="Times New Roman" w:hAnsi="Times New Roman" w:cs="Times New Roman"/>
              </w:rPr>
              <w:t>SGK</w:t>
            </w:r>
            <w:r w:rsidR="007F3F73">
              <w:rPr>
                <w:rFonts w:ascii="Times New Roman" w:hAnsi="Times New Roman" w:cs="Times New Roman"/>
              </w:rPr>
              <w:t>.</w:t>
            </w:r>
            <w:r w:rsidR="007F3F73" w:rsidRPr="001D7CC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  <w:lang w:val="vi-VN"/>
        </w:rPr>
      </w:pPr>
    </w:p>
    <w:p w14:paraId="4DA761FF" w14:textId="77777777" w:rsidR="00324412" w:rsidRDefault="003244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9929A68" w14:textId="55EAE1D0" w:rsidR="00324412" w:rsidRPr="009E6100" w:rsidRDefault="00973321" w:rsidP="00973321">
      <w:pPr>
        <w:ind w:left="-27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lastRenderedPageBreak/>
        <w:t>II.</w:t>
      </w:r>
      <w:r w:rsidR="00324412" w:rsidRPr="009E6100">
        <w:rPr>
          <w:rFonts w:ascii="Times New Roman" w:hAnsi="Times New Roman" w:cs="Times New Roman"/>
          <w:b/>
          <w:bCs/>
          <w:color w:val="FF0000"/>
        </w:rPr>
        <w:t xml:space="preserve"> KIẾN THỨC TRỌNG TÂM</w:t>
      </w:r>
    </w:p>
    <w:p w14:paraId="70AF9951" w14:textId="77777777" w:rsidR="000C6F4A" w:rsidRDefault="000C6F4A" w:rsidP="000C6F4A">
      <w:pPr>
        <w:tabs>
          <w:tab w:val="left" w:pos="3315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A7F13E9" w14:textId="77777777" w:rsidR="00E27728" w:rsidRPr="00E27728" w:rsidRDefault="00E27728" w:rsidP="00E27728">
      <w:pPr>
        <w:spacing w:after="120"/>
        <w:ind w:firstLine="6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27728">
        <w:rPr>
          <w:rFonts w:ascii="Times New Roman" w:eastAsia="Times New Roman" w:hAnsi="Times New Roman" w:cs="Times New Roman"/>
          <w:b/>
          <w:sz w:val="32"/>
          <w:szCs w:val="32"/>
        </w:rPr>
        <w:t>BÀI 38: CÁC YẾU TỐ ẢNH HƯỞNG ĐẾN SINH TRƯỞNG VÀ PHÁT TRIỂN Ở ĐỘNG VẬT</w:t>
      </w:r>
    </w:p>
    <w:p w14:paraId="6E9B2632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  <w:b/>
        </w:rPr>
      </w:pPr>
      <w:r w:rsidRPr="00E27728">
        <w:rPr>
          <w:rFonts w:ascii="Times New Roman" w:eastAsia="Times New Roman" w:hAnsi="Times New Roman" w:cs="Times New Roman"/>
          <w:b/>
          <w:bCs/>
        </w:rPr>
        <w:t>I. Các yếu tố bên trong</w:t>
      </w:r>
    </w:p>
    <w:p w14:paraId="51154805" w14:textId="77777777" w:rsidR="00E27728" w:rsidRPr="00E27728" w:rsidRDefault="00E27728" w:rsidP="00E27728">
      <w:pPr>
        <w:spacing w:after="120"/>
        <w:ind w:firstLine="600"/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>Hoocmon là nhân tố bên trong ảnh hưởng đến sinh trưởng và phát triển của động vật.</w:t>
      </w:r>
    </w:p>
    <w:p w14:paraId="3878CB66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E27728">
        <w:rPr>
          <w:rFonts w:ascii="Times New Roman" w:eastAsia="Times New Roman" w:hAnsi="Times New Roman" w:cs="Times New Roman"/>
          <w:b/>
          <w:bCs/>
        </w:rPr>
        <w:t>1. Các hoomôn ảnh hưởng lên sinh trưởng và phát triển của động vật có xương sống</w:t>
      </w:r>
    </w:p>
    <w:p w14:paraId="0D1FCAE5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+ </w:t>
      </w:r>
      <w:r w:rsidRPr="00E27728">
        <w:rPr>
          <w:rFonts w:ascii="Times New Roman" w:eastAsia="Times New Roman" w:hAnsi="Times New Roman" w:cs="Times New Roman"/>
          <w:b/>
        </w:rPr>
        <w:t>Hoocmôn sinh trưởng</w:t>
      </w:r>
      <w:r w:rsidRPr="00E27728">
        <w:rPr>
          <w:rFonts w:ascii="Times New Roman" w:eastAsia="Times New Roman" w:hAnsi="Times New Roman" w:cs="Times New Roman"/>
        </w:rPr>
        <w:t xml:space="preserve"> (GH): được tiết ra từ tuyến yên. </w:t>
      </w:r>
    </w:p>
    <w:p w14:paraId="17B76792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           Có tác dụng: </w:t>
      </w:r>
    </w:p>
    <w:p w14:paraId="720CFE3D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          - Kích thích phân chia tế bào và tăng kích thước của tế bào qua tăng tổng hợp prôtêin.</w:t>
      </w:r>
    </w:p>
    <w:p w14:paraId="77825ED2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          -  Kích thích phát triển xương (xương dài ra và to lên). </w:t>
      </w:r>
    </w:p>
    <w:p w14:paraId="5F7C9772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+ </w:t>
      </w:r>
      <w:r w:rsidRPr="00E27728">
        <w:rPr>
          <w:rFonts w:ascii="Times New Roman" w:eastAsia="Times New Roman" w:hAnsi="Times New Roman" w:cs="Times New Roman"/>
          <w:b/>
        </w:rPr>
        <w:t>Tirôxin</w:t>
      </w:r>
      <w:r w:rsidRPr="00E27728">
        <w:rPr>
          <w:rFonts w:ascii="Times New Roman" w:eastAsia="Times New Roman" w:hAnsi="Times New Roman" w:cs="Times New Roman"/>
        </w:rPr>
        <w:t>: được tiết ra từ tuyến giáp.</w:t>
      </w:r>
    </w:p>
    <w:p w14:paraId="49CAE5AD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            Có tác dụng: kích thích chuyển hóa ở tế bào và kích thích quá trình sinh trưởng và phát triển bình thường của cơ thể. </w:t>
      </w:r>
    </w:p>
    <w:p w14:paraId="07DA01F5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+ </w:t>
      </w:r>
      <w:r w:rsidRPr="00E27728">
        <w:rPr>
          <w:rFonts w:ascii="Times New Roman" w:eastAsia="Times New Roman" w:hAnsi="Times New Roman" w:cs="Times New Roman"/>
          <w:b/>
        </w:rPr>
        <w:t>Hoocmôn sinh dục</w:t>
      </w:r>
      <w:r w:rsidRPr="00E27728">
        <w:rPr>
          <w:rFonts w:ascii="Times New Roman" w:eastAsia="Times New Roman" w:hAnsi="Times New Roman" w:cs="Times New Roman"/>
        </w:rPr>
        <w:t xml:space="preserve">: kích thích sinh trưởng và phát triển mạnh ở giai đoạn dậy thì nhờ: tăng phát triển xương, kích thích phân hóa tế bào để hình thành các đặc điểm sinh dục phụ thứ cấp. </w:t>
      </w:r>
    </w:p>
    <w:p w14:paraId="5189BAE4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      - </w:t>
      </w:r>
      <w:r w:rsidRPr="00E27728">
        <w:rPr>
          <w:rFonts w:ascii="Times New Roman" w:eastAsia="Times New Roman" w:hAnsi="Times New Roman" w:cs="Times New Roman"/>
          <w:b/>
        </w:rPr>
        <w:t xml:space="preserve">Testôstêron </w:t>
      </w:r>
      <w:r w:rsidRPr="00E27728">
        <w:rPr>
          <w:rFonts w:ascii="Times New Roman" w:eastAsia="Times New Roman" w:hAnsi="Times New Roman" w:cs="Times New Roman"/>
        </w:rPr>
        <w:t xml:space="preserve">tiết ra từ tinh hoàn. Ngoài các đặc điểm trên testôstêron còn làm tăng mạnh tổng hợp prôtêin, phát triển mạnh cơ bắp. </w:t>
      </w:r>
    </w:p>
    <w:p w14:paraId="70D77DD0" w14:textId="290E8485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       -  </w:t>
      </w:r>
      <w:r w:rsidRPr="00E27728">
        <w:rPr>
          <w:rFonts w:ascii="Times New Roman" w:eastAsia="Times New Roman" w:hAnsi="Times New Roman" w:cs="Times New Roman"/>
          <w:b/>
        </w:rPr>
        <w:t xml:space="preserve">Estrôgen </w:t>
      </w:r>
      <w:r w:rsidRPr="00E27728">
        <w:rPr>
          <w:rFonts w:ascii="Times New Roman" w:eastAsia="Times New Roman" w:hAnsi="Times New Roman" w:cs="Times New Roman"/>
        </w:rPr>
        <w:t>tiết ra từ buồng trứng</w:t>
      </w:r>
    </w:p>
    <w:p w14:paraId="160296F1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E27728">
        <w:rPr>
          <w:rFonts w:ascii="Times New Roman" w:eastAsia="Times New Roman" w:hAnsi="Times New Roman" w:cs="Times New Roman"/>
          <w:b/>
          <w:bCs/>
        </w:rPr>
        <w:t>2. Các hoomôn ảnh hưởng lên sinh trưởng và phát triển của động vật không xương sống</w:t>
      </w:r>
    </w:p>
    <w:p w14:paraId="7C65511F" w14:textId="77777777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- </w:t>
      </w:r>
      <w:r w:rsidRPr="00E27728">
        <w:rPr>
          <w:rFonts w:ascii="Times New Roman" w:eastAsia="Times New Roman" w:hAnsi="Times New Roman" w:cs="Times New Roman"/>
          <w:b/>
          <w:bCs/>
        </w:rPr>
        <w:t>Ecđixơn</w:t>
      </w:r>
      <w:r w:rsidRPr="00E27728">
        <w:rPr>
          <w:rFonts w:ascii="Times New Roman" w:eastAsia="Times New Roman" w:hAnsi="Times New Roman" w:cs="Times New Roman"/>
        </w:rPr>
        <w:t xml:space="preserve">: gây lột xác ở sâu bướm, kích thích sâu biến thành nhộng và bướm. </w:t>
      </w:r>
    </w:p>
    <w:p w14:paraId="75A45975" w14:textId="74D3DC91" w:rsidR="00E27728" w:rsidRPr="00E27728" w:rsidRDefault="00E27728" w:rsidP="00E2772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27728">
        <w:rPr>
          <w:rFonts w:ascii="Times New Roman" w:eastAsia="Times New Roman" w:hAnsi="Times New Roman" w:cs="Times New Roman"/>
        </w:rPr>
        <w:t xml:space="preserve">- </w:t>
      </w:r>
      <w:r w:rsidRPr="00E27728">
        <w:rPr>
          <w:rFonts w:ascii="Times New Roman" w:eastAsia="Times New Roman" w:hAnsi="Times New Roman" w:cs="Times New Roman"/>
          <w:b/>
          <w:bCs/>
        </w:rPr>
        <w:t>Juvenin</w:t>
      </w:r>
      <w:r w:rsidRPr="00E27728">
        <w:rPr>
          <w:rFonts w:ascii="Times New Roman" w:eastAsia="Times New Roman" w:hAnsi="Times New Roman" w:cs="Times New Roman"/>
        </w:rPr>
        <w:t>: phối hợp với ecđixơn gây lột xác ở sâu bướm, ức chế quá trình biến đổi sâu thành nhộng và bướm.</w:t>
      </w:r>
    </w:p>
    <w:p w14:paraId="3D08C428" w14:textId="2EB67F38" w:rsidR="00E27728" w:rsidRPr="00E27728" w:rsidRDefault="00E27728" w:rsidP="00E27728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Câu hỏi 1: </w:t>
      </w:r>
      <w:r w:rsidRPr="00E27728">
        <w:rPr>
          <w:rFonts w:ascii="Times New Roman" w:eastAsia="Times New Roman" w:hAnsi="Times New Roman" w:cs="Times New Roman"/>
          <w:bCs/>
        </w:rPr>
        <w:t>Tại sao trong thức ăn và nước uống thiếu iốt thì trẻ em sẽ chậm lớn(hoặc ngừng lớn), chịu lạnh kém, não ít nếp nhăn, trí tuệ thấp?</w:t>
      </w:r>
    </w:p>
    <w:p w14:paraId="5CBEF403" w14:textId="40B634A5" w:rsidR="00E27728" w:rsidRPr="00E27728" w:rsidRDefault="00E27728" w:rsidP="00E27728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Câu hỏi 2: </w:t>
      </w:r>
      <w:r w:rsidRPr="00E27728">
        <w:rPr>
          <w:rFonts w:ascii="Times New Roman" w:eastAsia="Times New Roman" w:hAnsi="Times New Roman" w:cs="Times New Roman"/>
          <w:bCs/>
        </w:rPr>
        <w:t>Tại sao gà trống con sau khi bị cắt bỏ tinh hoàn thì phát triển không bình thường: mào nhỏ, không có cựa, không biết gáy và mất bản năng sinh dục…?</w:t>
      </w:r>
      <w:r w:rsidRPr="00E27728">
        <w:rPr>
          <w:rFonts w:ascii="Times New Roman" w:eastAsia="Times New Roman" w:hAnsi="Times New Roman" w:cs="Times New Roman"/>
          <w:b/>
        </w:rPr>
        <w:t xml:space="preserve"> </w:t>
      </w:r>
    </w:p>
    <w:p w14:paraId="66E0EF69" w14:textId="77777777" w:rsid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</w:p>
    <w:p w14:paraId="5E1FB66B" w14:textId="77777777" w:rsidR="00E27728" w:rsidRDefault="00E27728" w:rsidP="00E27728">
      <w:pPr>
        <w:jc w:val="both"/>
        <w:rPr>
          <w:rFonts w:ascii="Times New Roman" w:eastAsia="Times New Roman" w:hAnsi="Times New Roman" w:cs="Times New Roman"/>
        </w:rPr>
      </w:pPr>
    </w:p>
    <w:sectPr w:rsidR="00E27728" w:rsidSect="007F3F73">
      <w:pgSz w:w="12240" w:h="15840"/>
      <w:pgMar w:top="63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380"/>
    <w:multiLevelType w:val="hybridMultilevel"/>
    <w:tmpl w:val="DEE81738"/>
    <w:lvl w:ilvl="0" w:tplc="DE6E9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9B3"/>
    <w:multiLevelType w:val="hybridMultilevel"/>
    <w:tmpl w:val="CA52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139C"/>
    <w:multiLevelType w:val="hybridMultilevel"/>
    <w:tmpl w:val="3EC218E2"/>
    <w:lvl w:ilvl="0" w:tplc="19F89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2BE1"/>
    <w:multiLevelType w:val="hybridMultilevel"/>
    <w:tmpl w:val="14D2140E"/>
    <w:lvl w:ilvl="0" w:tplc="149CE4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817"/>
    <w:multiLevelType w:val="hybridMultilevel"/>
    <w:tmpl w:val="3B72F41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72E"/>
    <w:multiLevelType w:val="hybridMultilevel"/>
    <w:tmpl w:val="57CC94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42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371C7758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2D380E4A"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D641742">
      <w:start w:val="1"/>
      <w:numFmt w:val="bullet"/>
      <w:lvlText w:val="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5" w:tplc="09DC951A">
      <w:start w:val="1"/>
      <w:numFmt w:val="bullet"/>
      <w:lvlText w:val="-"/>
      <w:lvlJc w:val="left"/>
      <w:pPr>
        <w:tabs>
          <w:tab w:val="num" w:pos="4248"/>
        </w:tabs>
        <w:ind w:firstLine="72"/>
      </w:pPr>
      <w:rPr>
        <w:rFonts w:ascii="Times New Roman" w:eastAsia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EE4A59"/>
    <w:multiLevelType w:val="hybridMultilevel"/>
    <w:tmpl w:val="DF043B00"/>
    <w:lvl w:ilvl="0" w:tplc="2A86B8AA">
      <w:start w:val="3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09EE"/>
    <w:multiLevelType w:val="hybridMultilevel"/>
    <w:tmpl w:val="3B0C95FC"/>
    <w:lvl w:ilvl="0" w:tplc="CA72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C4FD3"/>
    <w:multiLevelType w:val="hybridMultilevel"/>
    <w:tmpl w:val="DEBA2264"/>
    <w:lvl w:ilvl="0" w:tplc="F4BA0B4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01F28"/>
    <w:multiLevelType w:val="hybridMultilevel"/>
    <w:tmpl w:val="F094F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72998"/>
    <w:multiLevelType w:val="hybridMultilevel"/>
    <w:tmpl w:val="34FC0604"/>
    <w:lvl w:ilvl="0" w:tplc="3BB01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330631"/>
    <w:multiLevelType w:val="hybridMultilevel"/>
    <w:tmpl w:val="4184BD5C"/>
    <w:lvl w:ilvl="0" w:tplc="C1DC95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3288C"/>
    <w:multiLevelType w:val="hybridMultilevel"/>
    <w:tmpl w:val="43E8A68C"/>
    <w:lvl w:ilvl="0" w:tplc="8528C630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VNI-Times" w:eastAsia="Times New Roman" w:hAnsi="VNI-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C72EBF0C">
      <w:start w:val="2"/>
      <w:numFmt w:val="lowerLetter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16"/>
  </w:num>
  <w:num w:numId="10">
    <w:abstractNumId w:val="3"/>
  </w:num>
  <w:num w:numId="11">
    <w:abstractNumId w:val="8"/>
  </w:num>
  <w:num w:numId="12">
    <w:abstractNumId w:val="14"/>
  </w:num>
  <w:num w:numId="13">
    <w:abstractNumId w:val="4"/>
  </w:num>
  <w:num w:numId="14">
    <w:abstractNumId w:val="12"/>
  </w:num>
  <w:num w:numId="15">
    <w:abstractNumId w:val="15"/>
  </w:num>
  <w:num w:numId="16">
    <w:abstractNumId w:val="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07D39"/>
    <w:rsid w:val="00012222"/>
    <w:rsid w:val="00017A66"/>
    <w:rsid w:val="00051491"/>
    <w:rsid w:val="00085573"/>
    <w:rsid w:val="00090776"/>
    <w:rsid w:val="000C6F4A"/>
    <w:rsid w:val="000D001E"/>
    <w:rsid w:val="000F3F6E"/>
    <w:rsid w:val="0015635A"/>
    <w:rsid w:val="001779A3"/>
    <w:rsid w:val="001D7CA3"/>
    <w:rsid w:val="00226E00"/>
    <w:rsid w:val="00250D31"/>
    <w:rsid w:val="0025559E"/>
    <w:rsid w:val="00260C71"/>
    <w:rsid w:val="0026131A"/>
    <w:rsid w:val="00262188"/>
    <w:rsid w:val="0026788B"/>
    <w:rsid w:val="002C0D80"/>
    <w:rsid w:val="002C3450"/>
    <w:rsid w:val="002C7167"/>
    <w:rsid w:val="002F2C9B"/>
    <w:rsid w:val="00324412"/>
    <w:rsid w:val="00332BCB"/>
    <w:rsid w:val="003373B5"/>
    <w:rsid w:val="00354441"/>
    <w:rsid w:val="00384BBB"/>
    <w:rsid w:val="003A46CF"/>
    <w:rsid w:val="003C0E3F"/>
    <w:rsid w:val="003C4CDF"/>
    <w:rsid w:val="003F7260"/>
    <w:rsid w:val="00434895"/>
    <w:rsid w:val="00436B6F"/>
    <w:rsid w:val="00440B41"/>
    <w:rsid w:val="00467D75"/>
    <w:rsid w:val="004A57D8"/>
    <w:rsid w:val="004A7F8F"/>
    <w:rsid w:val="004E1B91"/>
    <w:rsid w:val="004F455E"/>
    <w:rsid w:val="004F5EFE"/>
    <w:rsid w:val="00582893"/>
    <w:rsid w:val="00596446"/>
    <w:rsid w:val="005A203A"/>
    <w:rsid w:val="005D2D01"/>
    <w:rsid w:val="005F04AF"/>
    <w:rsid w:val="00627FC9"/>
    <w:rsid w:val="006615E3"/>
    <w:rsid w:val="00663C0B"/>
    <w:rsid w:val="00686BEA"/>
    <w:rsid w:val="0069313A"/>
    <w:rsid w:val="006B643B"/>
    <w:rsid w:val="006C416D"/>
    <w:rsid w:val="006D20E2"/>
    <w:rsid w:val="006E7B3C"/>
    <w:rsid w:val="00700E60"/>
    <w:rsid w:val="007058C4"/>
    <w:rsid w:val="0075651C"/>
    <w:rsid w:val="007C3839"/>
    <w:rsid w:val="007F3F73"/>
    <w:rsid w:val="00803047"/>
    <w:rsid w:val="008A5382"/>
    <w:rsid w:val="008A7E17"/>
    <w:rsid w:val="008D0403"/>
    <w:rsid w:val="009177A3"/>
    <w:rsid w:val="0094642A"/>
    <w:rsid w:val="00973321"/>
    <w:rsid w:val="0098532C"/>
    <w:rsid w:val="009C2802"/>
    <w:rsid w:val="009C6FA1"/>
    <w:rsid w:val="009E6100"/>
    <w:rsid w:val="00A07D0F"/>
    <w:rsid w:val="00A4191D"/>
    <w:rsid w:val="00AC5A84"/>
    <w:rsid w:val="00B57C04"/>
    <w:rsid w:val="00B6042D"/>
    <w:rsid w:val="00B64CDE"/>
    <w:rsid w:val="00BA4492"/>
    <w:rsid w:val="00BB11F9"/>
    <w:rsid w:val="00BC1B1D"/>
    <w:rsid w:val="00BF567C"/>
    <w:rsid w:val="00C81C87"/>
    <w:rsid w:val="00C87E59"/>
    <w:rsid w:val="00CC6B90"/>
    <w:rsid w:val="00CD03CE"/>
    <w:rsid w:val="00CF5A26"/>
    <w:rsid w:val="00D0704B"/>
    <w:rsid w:val="00D47CD8"/>
    <w:rsid w:val="00D836BC"/>
    <w:rsid w:val="00D85290"/>
    <w:rsid w:val="00D94757"/>
    <w:rsid w:val="00DC5855"/>
    <w:rsid w:val="00E06270"/>
    <w:rsid w:val="00E171E1"/>
    <w:rsid w:val="00E27728"/>
    <w:rsid w:val="00E346CE"/>
    <w:rsid w:val="00E602CF"/>
    <w:rsid w:val="00E72044"/>
    <w:rsid w:val="00EA290C"/>
    <w:rsid w:val="00EC7A54"/>
    <w:rsid w:val="00EF4DFE"/>
    <w:rsid w:val="00F223F1"/>
    <w:rsid w:val="00F33514"/>
    <w:rsid w:val="00F3404A"/>
    <w:rsid w:val="00F346FB"/>
    <w:rsid w:val="00F532E1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32E1"/>
    <w:pP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Char0">
    <w:name w:val="Char"/>
    <w:basedOn w:val="Normal"/>
    <w:semiHidden/>
    <w:rsid w:val="00E27728"/>
    <w:pPr>
      <w:spacing w:after="160" w:line="240" w:lineRule="exact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9</cp:revision>
  <dcterms:created xsi:type="dcterms:W3CDTF">2022-03-11T05:26:00Z</dcterms:created>
  <dcterms:modified xsi:type="dcterms:W3CDTF">2022-03-24T15:59:00Z</dcterms:modified>
</cp:coreProperties>
</file>